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0A2798" w:rsidP="000A2798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7 класс  </w:t>
      </w:r>
      <w:r w:rsidR="0034721C">
        <w:rPr>
          <w:rFonts w:eastAsia="Times New Roman" w:cs="Times New Roman"/>
          <w:b/>
          <w:bCs/>
          <w:color w:val="000000"/>
          <w:lang w:eastAsia="ru-RU"/>
        </w:rPr>
        <w:t>Геометрия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рок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№</w:t>
      </w:r>
      <w:r w:rsidR="00DA177A">
        <w:rPr>
          <w:rFonts w:ascii="OpenSans" w:eastAsia="Times New Roman" w:hAnsi="OpenSans" w:cs="Times New Roman"/>
          <w:b/>
          <w:bCs/>
          <w:color w:val="000000"/>
          <w:lang w:eastAsia="ru-RU"/>
        </w:rPr>
        <w:t>12</w:t>
      </w:r>
    </w:p>
    <w:p w:rsidR="000A2798" w:rsidRP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DA177A">
        <w:rPr>
          <w:rFonts w:ascii="OpenSans" w:eastAsia="Times New Roman" w:hAnsi="OpenSans" w:cs="Times New Roman"/>
          <w:b/>
          <w:bCs/>
          <w:color w:val="000000"/>
          <w:lang w:eastAsia="ru-RU"/>
        </w:rPr>
        <w:t>Свойства равнобедренного треугольника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39273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38">
        <w:rPr>
          <w:rFonts w:ascii="Times New Roman" w:hAnsi="Times New Roman" w:cs="Times New Roman"/>
          <w:b/>
        </w:rPr>
        <w:t>Цели</w:t>
      </w:r>
      <w:r w:rsidRPr="00392738">
        <w:rPr>
          <w:rFonts w:ascii="Times New Roman" w:hAnsi="Times New Roman" w:cs="Times New Roman"/>
        </w:rPr>
        <w:t xml:space="preserve">: </w:t>
      </w:r>
    </w:p>
    <w:p w:rsidR="0034721C" w:rsidRPr="0034721C" w:rsidRDefault="00094FB0" w:rsidP="006468E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5276215</wp:posOffset>
            </wp:positionH>
            <wp:positionV relativeFrom="paragraph">
              <wp:posOffset>208280</wp:posOffset>
            </wp:positionV>
            <wp:extent cx="1000125" cy="895350"/>
            <wp:effectExtent l="19050" t="0" r="9525" b="0"/>
            <wp:wrapTight wrapText="bothSides">
              <wp:wrapPolygon edited="0">
                <wp:start x="-411" y="0"/>
                <wp:lineTo x="-411" y="21140"/>
                <wp:lineTo x="21806" y="21140"/>
                <wp:lineTo x="21806" y="0"/>
                <wp:lineTo x="-411" y="0"/>
              </wp:wrapPolygon>
            </wp:wrapTight>
            <wp:docPr id="28" name="Рисунок 6" descr="https://videouroki.net/videouroki/conspekty/geom7/9-svoistva-ravnobiedriennogho-trieughol-nika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geom7/9-svoistva-ravnobiedriennogho-trieughol-nika.files/image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21C" w:rsidRPr="0034721C">
        <w:rPr>
          <w:rFonts w:ascii="Times New Roman" w:hAnsi="Times New Roman" w:cs="Times New Roman"/>
        </w:rPr>
        <w:t>формирование навыков построения равнобедренных треугольников;</w:t>
      </w:r>
      <w:r w:rsidR="0034721C">
        <w:rPr>
          <w:rFonts w:ascii="Times New Roman" w:hAnsi="Times New Roman" w:cs="Times New Roman"/>
        </w:rPr>
        <w:t xml:space="preserve"> </w:t>
      </w:r>
      <w:r w:rsidR="0034721C" w:rsidRPr="0034721C">
        <w:rPr>
          <w:rFonts w:ascii="Times New Roman" w:hAnsi="Times New Roman" w:cs="Times New Roman"/>
        </w:rPr>
        <w:t>изучить и доказать свойства равнобедренных треугольников;</w:t>
      </w:r>
      <w:r w:rsidR="0034721C">
        <w:rPr>
          <w:rFonts w:ascii="Times New Roman" w:hAnsi="Times New Roman" w:cs="Times New Roman"/>
        </w:rPr>
        <w:t xml:space="preserve"> </w:t>
      </w:r>
      <w:r w:rsidR="0034721C" w:rsidRPr="0034721C">
        <w:rPr>
          <w:rFonts w:ascii="Times New Roman" w:hAnsi="Times New Roman" w:cs="Times New Roman"/>
        </w:rPr>
        <w:t>закрепление теории при решении задач;</w:t>
      </w:r>
    </w:p>
    <w:p w:rsidR="0085112A" w:rsidRPr="006468ED" w:rsidRDefault="0034721C" w:rsidP="006468ED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34721C">
        <w:rPr>
          <w:rFonts w:eastAsiaTheme="minorHAnsi"/>
          <w:sz w:val="22"/>
          <w:szCs w:val="22"/>
          <w:lang w:eastAsia="en-US"/>
        </w:rPr>
        <w:t>формировать умение четко и ясно излагать свои мысли</w:t>
      </w:r>
      <w:r w:rsidR="006468ED">
        <w:rPr>
          <w:rFonts w:eastAsiaTheme="minorHAnsi"/>
          <w:sz w:val="22"/>
          <w:szCs w:val="22"/>
          <w:lang w:eastAsia="en-US"/>
        </w:rPr>
        <w:t xml:space="preserve">, </w:t>
      </w:r>
      <w:r w:rsidR="0085112A" w:rsidRPr="0034721C">
        <w:rPr>
          <w:rFonts w:eastAsiaTheme="minorHAnsi"/>
          <w:sz w:val="22"/>
          <w:szCs w:val="22"/>
          <w:lang w:eastAsia="en-US"/>
        </w:rPr>
        <w:t>способствовать формированию умений применять приемы:</w:t>
      </w:r>
      <w:r w:rsidR="006468ED">
        <w:rPr>
          <w:rFonts w:eastAsiaTheme="minorHAnsi"/>
          <w:sz w:val="22"/>
          <w:szCs w:val="22"/>
          <w:lang w:eastAsia="en-US"/>
        </w:rPr>
        <w:t xml:space="preserve"> </w:t>
      </w:r>
      <w:r w:rsidR="0085112A" w:rsidRPr="006468ED">
        <w:rPr>
          <w:rFonts w:eastAsiaTheme="minorHAnsi"/>
          <w:sz w:val="22"/>
          <w:szCs w:val="22"/>
          <w:lang w:eastAsia="en-US"/>
        </w:rPr>
        <w:t>обобщения, сравнен</w:t>
      </w:r>
      <w:r w:rsidR="006468ED">
        <w:rPr>
          <w:rFonts w:eastAsiaTheme="minorHAnsi"/>
          <w:sz w:val="22"/>
          <w:szCs w:val="22"/>
          <w:lang w:eastAsia="en-US"/>
        </w:rPr>
        <w:t>ия, выделения главного;</w:t>
      </w:r>
    </w:p>
    <w:p w:rsidR="0034721C" w:rsidRDefault="0034721C" w:rsidP="006468ED">
      <w:pPr>
        <w:pStyle w:val="c1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34721C">
        <w:rPr>
          <w:rFonts w:eastAsiaTheme="minorHAnsi"/>
          <w:sz w:val="22"/>
          <w:szCs w:val="22"/>
          <w:lang w:eastAsia="en-US"/>
        </w:rPr>
        <w:t>прививать учащимся интерес к предмету; формировать умение аккуратно и грамотно выполнять математические записи</w:t>
      </w:r>
    </w:p>
    <w:p w:rsidR="006468ED" w:rsidRDefault="006468ED" w:rsidP="003472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721C" w:rsidRDefault="0034721C" w:rsidP="003472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112A">
        <w:rPr>
          <w:rFonts w:ascii="Times New Roman" w:hAnsi="Times New Roman" w:cs="Times New Roman"/>
        </w:rPr>
        <w:t>Тип урока</w:t>
      </w:r>
      <w:r>
        <w:rPr>
          <w:rFonts w:ascii="Times New Roman" w:hAnsi="Times New Roman" w:cs="Times New Roman"/>
        </w:rPr>
        <w:t>: изучение нового материала.</w:t>
      </w:r>
    </w:p>
    <w:p w:rsidR="000A2798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3C55C1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5C1">
        <w:rPr>
          <w:rFonts w:ascii="Times New Roman" w:hAnsi="Times New Roman" w:cs="Times New Roman"/>
          <w:b/>
        </w:rPr>
        <w:t>Ход урока</w:t>
      </w:r>
    </w:p>
    <w:p w:rsidR="000A2798" w:rsidRDefault="006468ED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0A2798" w:rsidRPr="003C55C1">
        <w:rPr>
          <w:rFonts w:ascii="Times New Roman" w:hAnsi="Times New Roman" w:cs="Times New Roman"/>
          <w:b/>
        </w:rPr>
        <w:t>.Оргмогмент.</w:t>
      </w:r>
    </w:p>
    <w:p w:rsidR="006468ED" w:rsidRDefault="006468ED" w:rsidP="006468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A2798" w:rsidRPr="003C55C1">
        <w:rPr>
          <w:rFonts w:ascii="Times New Roman" w:hAnsi="Times New Roman" w:cs="Times New Roman"/>
          <w:b/>
          <w:sz w:val="24"/>
          <w:szCs w:val="24"/>
        </w:rPr>
        <w:t>.</w:t>
      </w:r>
      <w:r w:rsidR="000A2798" w:rsidRPr="003C55C1">
        <w:rPr>
          <w:rFonts w:ascii="Times New Roman" w:hAnsi="Times New Roman" w:cs="Times New Roman"/>
          <w:b/>
        </w:rPr>
        <w:t>Актуализация опорных знаний и умений</w:t>
      </w:r>
      <w:r w:rsidR="000A279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68ED" w:rsidRPr="006468ED" w:rsidRDefault="006468ED" w:rsidP="006468ED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Sans" w:hAnsi="OpenSans"/>
          <w:color w:val="000000"/>
          <w:sz w:val="22"/>
          <w:szCs w:val="22"/>
        </w:rPr>
      </w:pPr>
      <w:r w:rsidRPr="006468ED">
        <w:rPr>
          <w:rFonts w:ascii="OpenSans" w:hAnsi="OpenSans"/>
          <w:color w:val="000000"/>
          <w:sz w:val="22"/>
          <w:szCs w:val="22"/>
        </w:rPr>
        <w:t>- Что такое треугольник</w:t>
      </w:r>
    </w:p>
    <w:p w:rsidR="006468ED" w:rsidRPr="006468ED" w:rsidRDefault="006468ED" w:rsidP="006468ED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Sans" w:hAnsi="OpenSans"/>
          <w:color w:val="000000"/>
          <w:sz w:val="22"/>
          <w:szCs w:val="22"/>
        </w:rPr>
      </w:pPr>
      <w:r w:rsidRPr="006468ED">
        <w:rPr>
          <w:rFonts w:ascii="OpenSans" w:hAnsi="OpenSans"/>
          <w:color w:val="000000"/>
          <w:sz w:val="22"/>
          <w:szCs w:val="22"/>
        </w:rPr>
        <w:t>-  какой треугольник называется равнобедренным;</w:t>
      </w:r>
    </w:p>
    <w:p w:rsidR="006468ED" w:rsidRPr="006468ED" w:rsidRDefault="006468ED" w:rsidP="006468ED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Sans" w:hAnsi="OpenSans"/>
          <w:color w:val="000000"/>
          <w:sz w:val="22"/>
          <w:szCs w:val="22"/>
        </w:rPr>
      </w:pPr>
      <w:r w:rsidRPr="006468ED">
        <w:rPr>
          <w:rFonts w:ascii="OpenSans" w:hAnsi="OpenSans"/>
          <w:color w:val="000000"/>
          <w:sz w:val="22"/>
          <w:szCs w:val="22"/>
        </w:rPr>
        <w:t>- сформулируйте первый признак равенства треугольников</w:t>
      </w:r>
    </w:p>
    <w:p w:rsidR="006468ED" w:rsidRPr="006468ED" w:rsidRDefault="006468ED" w:rsidP="006468ED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Sans" w:hAnsi="OpenSans"/>
          <w:color w:val="000000"/>
          <w:sz w:val="22"/>
          <w:szCs w:val="22"/>
        </w:rPr>
      </w:pPr>
      <w:r w:rsidRPr="006468ED">
        <w:rPr>
          <w:rFonts w:ascii="OpenSans" w:hAnsi="OpenSans"/>
          <w:color w:val="000000"/>
          <w:sz w:val="22"/>
          <w:szCs w:val="22"/>
        </w:rPr>
        <w:t>- что такое периметр треугольника;</w:t>
      </w:r>
    </w:p>
    <w:p w:rsidR="006468ED" w:rsidRPr="006468ED" w:rsidRDefault="006468ED" w:rsidP="006468ED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Sans" w:hAnsi="OpenSans"/>
          <w:color w:val="000000"/>
          <w:sz w:val="22"/>
          <w:szCs w:val="22"/>
        </w:rPr>
      </w:pPr>
      <w:r w:rsidRPr="006468ED">
        <w:rPr>
          <w:rFonts w:ascii="OpenSans" w:hAnsi="OpenSans"/>
          <w:color w:val="000000"/>
          <w:sz w:val="22"/>
          <w:szCs w:val="22"/>
        </w:rPr>
        <w:t>- что такое медиана;</w:t>
      </w:r>
    </w:p>
    <w:p w:rsidR="006468ED" w:rsidRPr="006468ED" w:rsidRDefault="006468ED" w:rsidP="006468ED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Sans" w:hAnsi="OpenSans"/>
          <w:color w:val="000000"/>
          <w:sz w:val="22"/>
          <w:szCs w:val="22"/>
        </w:rPr>
      </w:pPr>
      <w:r w:rsidRPr="006468ED">
        <w:rPr>
          <w:rFonts w:ascii="OpenSans" w:hAnsi="OpenSans"/>
          <w:color w:val="000000"/>
          <w:sz w:val="22"/>
          <w:szCs w:val="22"/>
        </w:rPr>
        <w:t>- что такое высота;</w:t>
      </w:r>
    </w:p>
    <w:p w:rsidR="006468ED" w:rsidRPr="006468ED" w:rsidRDefault="006468ED" w:rsidP="006468ED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Sans" w:hAnsi="OpenSans"/>
          <w:color w:val="000000"/>
          <w:sz w:val="22"/>
          <w:szCs w:val="22"/>
        </w:rPr>
      </w:pPr>
      <w:r w:rsidRPr="006468ED">
        <w:rPr>
          <w:rFonts w:ascii="OpenSans" w:hAnsi="OpenSans"/>
          <w:color w:val="000000"/>
          <w:sz w:val="22"/>
          <w:szCs w:val="22"/>
        </w:rPr>
        <w:t xml:space="preserve">- что такое биссектриса, </w:t>
      </w:r>
    </w:p>
    <w:p w:rsidR="006468ED" w:rsidRPr="006468ED" w:rsidRDefault="006468ED" w:rsidP="006468ED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Sans" w:hAnsi="OpenSans"/>
          <w:color w:val="000000"/>
          <w:sz w:val="22"/>
          <w:szCs w:val="22"/>
        </w:rPr>
      </w:pPr>
      <w:r w:rsidRPr="006468ED">
        <w:rPr>
          <w:rFonts w:ascii="OpenSans" w:hAnsi="OpenSans"/>
          <w:color w:val="000000"/>
          <w:sz w:val="22"/>
          <w:szCs w:val="22"/>
        </w:rPr>
        <w:t>что такое перпендикуляр</w:t>
      </w:r>
    </w:p>
    <w:p w:rsidR="000A2798" w:rsidRDefault="006468ED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C0EF9" w:rsidRPr="003C55C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Среди множества треугольников выделяют те, которые имеют особые свойства. К таким треугольникам можно отнести, например, равнобедренные треугольники.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Определение: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Треугольник называется </w:t>
      </w:r>
      <w:r w:rsidRPr="00646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равнобедренным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, если две его стороны равны.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Возьмём треугольник АВС, у которого стороны АВ и АС равны.</w:t>
      </w:r>
    </w:p>
    <w:p w:rsidR="006468ED" w:rsidRPr="006468ED" w:rsidRDefault="006468ED" w:rsidP="00094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61595</wp:posOffset>
            </wp:positionV>
            <wp:extent cx="1163955" cy="714375"/>
            <wp:effectExtent l="19050" t="0" r="0" b="0"/>
            <wp:wrapSquare wrapText="bothSides"/>
            <wp:docPr id="1" name="Рисунок 1" descr="https://videouroki.net/videouroki/conspekty/geom7/9-svoistva-ravnobiedriennogho-trieughol-nika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geom7/9-svoistva-ravnobiedriennogho-trieughol-nika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Эти стороны называются </w:t>
      </w:r>
      <w:r w:rsidRPr="00646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боковыми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 сторонами. Третья сторона 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называется </w:t>
      </w:r>
      <w:r w:rsidRPr="00646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основанием</w:t>
      </w:r>
      <w:r w:rsidR="00094FB0">
        <w:rPr>
          <w:rFonts w:ascii="Times New Roman" w:eastAsia="Times New Roman" w:hAnsi="Times New Roman" w:cs="Times New Roman"/>
          <w:color w:val="000000"/>
          <w:lang w:eastAsia="ru-RU"/>
        </w:rPr>
        <w:t> равнобедренного треугольника. Точка</w:t>
      </w:r>
      <w:proofErr w:type="gramStart"/>
      <w:r w:rsidR="00094F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94FB0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азывается </w:t>
      </w:r>
      <w:r w:rsidRPr="00646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вершиной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 равнобедренного треугольника, а точки В и С - вершинами при его основании. Угол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называется углом при вершине, а углы В и С - углами при основании.</w:t>
      </w:r>
    </w:p>
    <w:p w:rsidR="006468ED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24765</wp:posOffset>
            </wp:positionV>
            <wp:extent cx="942975" cy="781050"/>
            <wp:effectExtent l="19050" t="0" r="9525" b="0"/>
            <wp:wrapSquare wrapText="bothSides"/>
            <wp:docPr id="2" name="Рисунок 2" descr="https://videouroki.net/videouroki/conspekty/geom7/9-svoistva-ravnobiedriennogho-trieughol-nika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geom7/9-svoistva-ravnobiedriennogho-trieughol-nika.files/image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8ED" w:rsidRPr="006468E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Определение: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468ED" w:rsidRPr="006468ED">
        <w:rPr>
          <w:rFonts w:ascii="Times New Roman" w:eastAsia="Times New Roman" w:hAnsi="Times New Roman" w:cs="Times New Roman"/>
          <w:color w:val="000000"/>
          <w:lang w:eastAsia="ru-RU"/>
        </w:rPr>
        <w:t>Треугольник, у которого все стороны равны, называется </w:t>
      </w:r>
      <w:r w:rsidR="006468ED" w:rsidRPr="00646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равносторонним</w:t>
      </w:r>
      <w:r w:rsidR="006468ED" w:rsidRPr="006468E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Любой </w:t>
      </w:r>
      <w:r w:rsidRPr="00646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равносторонний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 треугольник является </w:t>
      </w:r>
      <w:r w:rsidRPr="00646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равнобедренным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94FB0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p w:rsidR="00094FB0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p w:rsidR="006468ED" w:rsidRPr="006468ED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3810</wp:posOffset>
            </wp:positionV>
            <wp:extent cx="1003300" cy="857250"/>
            <wp:effectExtent l="19050" t="0" r="6350" b="0"/>
            <wp:wrapTight wrapText="bothSides">
              <wp:wrapPolygon edited="0">
                <wp:start x="-410" y="0"/>
                <wp:lineTo x="-410" y="21120"/>
                <wp:lineTo x="21737" y="21120"/>
                <wp:lineTo x="21737" y="0"/>
                <wp:lineTo x="-410" y="0"/>
              </wp:wrapPolygon>
            </wp:wrapTight>
            <wp:docPr id="4" name="Рисунок 4" descr="https://videouroki.net/videouroki/conspekty/geom7/9-svoistva-ravnobiedriennogho-trieughol-nika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geom7/9-svoistva-ravnobiedriennogho-trieughol-nika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468ED" w:rsidRPr="006468E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Теорема</w:t>
      </w:r>
      <w:proofErr w:type="gramStart"/>
      <w:r w:rsidR="006468ED" w:rsidRPr="006468E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:</w:t>
      </w:r>
      <w:r w:rsidR="006468ED" w:rsidRPr="006468E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="006468ED"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равнобедренном треугольнике углы при основании равны.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Из равенства треугольников АВF и АСF следует, что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468ED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=</w:t>
      </w:r>
      <w:r w:rsidRPr="006468ED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С.</w:t>
      </w:r>
    </w:p>
    <w:p w:rsidR="00094FB0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094FB0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Теорема: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 равнобедренном треугольнике биссектриса, проведённая к основанию, является медианой и высотой.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4FB0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4FB0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6468E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Утверждения: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1. Высота равнобедренного треугольника, проведённая к основанию, является медианой и биссектрисой.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2. Медиана равнобедренного треугольника, проведённая к основанию, является высотой и биссектрисой.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6468E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Пример.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АВС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D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- квадрат. Точка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Е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- середина стороны СD. Доказать, что треугольник ВЕА является равнобедренным.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Рассмотрим треугольники ВСЕ и 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DE.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-635</wp:posOffset>
            </wp:positionV>
            <wp:extent cx="1028700" cy="914400"/>
            <wp:effectExtent l="19050" t="0" r="0" b="0"/>
            <wp:wrapTight wrapText="bothSides">
              <wp:wrapPolygon edited="0">
                <wp:start x="-400" y="0"/>
                <wp:lineTo x="-400" y="21150"/>
                <wp:lineTo x="21600" y="21150"/>
                <wp:lineTo x="21600" y="0"/>
                <wp:lineTo x="-400" y="0"/>
              </wp:wrapPolygon>
            </wp:wrapTight>
            <wp:docPr id="8" name="Рисунок 8" descr="https://videouroki.net/videouroki/conspekty/geom7/9-svoistva-ravnobiedriennogho-trieughol-nika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geom7/9-svoistva-ravnobiedriennogho-trieughol-nika.files/image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У них ВС=AD, так как все стороны квадрата равны, и СЕ=DE, так как точка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Е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 - середина стороны CD. А </w:t>
      </w:r>
      <w:r w:rsidRPr="006468ED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ВСЕ=</w:t>
      </w:r>
      <w:r w:rsidRPr="006468ED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ADE, так как все углы квадрата - прямые. Значит, ∆ ВСЕ = ∆ 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DE по первому признаку равенства треугольников. То есть у них соответственные стороны равны. Следовательно, ЕВ=ЕА.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Получаем, что треугольник ВЕА имеет две равные стороны ЕВ и ЕА, а значит, он равнобедренный.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6468E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Пример.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 равнобедренном треугольнике АВС, где АВ=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, Р=20 см., а основание больше боковой стороны на 2 см. Найти стороны треугольника.</w:t>
      </w:r>
    </w:p>
    <w:p w:rsidR="006468ED" w:rsidRPr="006468ED" w:rsidRDefault="00094FB0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094FB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Решение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 xml:space="preserve">Пусть </w:t>
      </w:r>
      <w:proofErr w:type="spell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АВ=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=</w:t>
      </w:r>
      <w:r w:rsidRPr="00646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</w:t>
      </w:r>
      <w:proofErr w:type="spell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 см., тогда сторона АС=(</w:t>
      </w:r>
      <w:r w:rsidRPr="00646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</w:t>
      </w: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+2) см. Получаем:</w:t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77462" cy="152400"/>
            <wp:effectExtent l="19050" t="0" r="0" b="0"/>
            <wp:docPr id="10" name="Рисунок 10" descr="https://videouroki.net/videouroki/conspekty/geom7/9-svoistva-ravnobiedriennogho-trieughol-nika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geom7/9-svoistva-ravnobiedriennogho-trieughol-nika.files/image0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62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4FB0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6468E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57225" cy="139588"/>
            <wp:effectExtent l="19050" t="0" r="9525" b="0"/>
            <wp:docPr id="11" name="Рисунок 11" descr="https://videouroki.net/videouroki/conspekty/geom7/9-svoistva-ravnobiedriennogho-trieughol-nika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deouroki.net/videouroki/conspekty/geom7/9-svoistva-ravnobiedriennogho-trieughol-nika.files/image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4FB0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6468E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3381" cy="133350"/>
            <wp:effectExtent l="19050" t="0" r="0" b="0"/>
            <wp:docPr id="12" name="Рисунок 12" descr="https://videouroki.net/videouroki/conspekty/geom7/9-svoistva-ravnobiedriennogho-trieughol-nika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deouroki.net/videouroki/conspekty/geom7/9-svoistva-ravnobiedriennogho-trieughol-nika.files/image0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81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4FB0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6468E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4325" cy="125730"/>
            <wp:effectExtent l="19050" t="0" r="9525" b="0"/>
            <wp:docPr id="13" name="Рисунок 13" descr="https://videouroki.net/videouroki/conspekty/geom7/9-svoistva-ravnobiedriennogho-trieughol-nika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uroki.net/videouroki/conspekty/geom7/9-svoistva-ravnobiedriennogho-trieughol-nika.files/image01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8ED" w:rsidRPr="006468ED" w:rsidRDefault="006468ED" w:rsidP="0064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Тогда АВ=</w:t>
      </w:r>
      <w:proofErr w:type="gramStart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6468ED">
        <w:rPr>
          <w:rFonts w:ascii="Times New Roman" w:eastAsia="Times New Roman" w:hAnsi="Times New Roman" w:cs="Times New Roman"/>
          <w:color w:val="000000"/>
          <w:lang w:eastAsia="ru-RU"/>
        </w:rPr>
        <w:t>=6 см, а сторона АС=6+2=8 см.</w:t>
      </w:r>
    </w:p>
    <w:p w:rsidR="000A2798" w:rsidRPr="00060BDF" w:rsidRDefault="00094FB0" w:rsidP="006468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60BDF" w:rsidRPr="00060B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0BDF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</w:t>
      </w:r>
    </w:p>
    <w:p w:rsidR="000A2798" w:rsidRPr="00060BDF" w:rsidRDefault="00060BDF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упражнений из учебника №</w:t>
      </w:r>
      <w:r w:rsidR="00094FB0">
        <w:rPr>
          <w:rFonts w:ascii="Times New Roman" w:hAnsi="Times New Roman" w:cs="Times New Roman"/>
          <w:sz w:val="24"/>
          <w:szCs w:val="24"/>
        </w:rPr>
        <w:t>107, №111, №112</w:t>
      </w:r>
    </w:p>
    <w:p w:rsidR="000A2798" w:rsidRPr="00060BDF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A2798" w:rsidRPr="003C55C1">
        <w:rPr>
          <w:rFonts w:ascii="Times New Roman" w:hAnsi="Times New Roman" w:cs="Times New Roman"/>
          <w:b/>
          <w:sz w:val="24"/>
          <w:szCs w:val="24"/>
        </w:rPr>
        <w:t>.Рефлексия</w:t>
      </w:r>
    </w:p>
    <w:p w:rsidR="000A2798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A2798" w:rsidRPr="003C55C1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DA177A" w:rsidRDefault="00DA177A" w:rsidP="00060B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вы знаете виды треугольников</w:t>
      </w:r>
    </w:p>
    <w:p w:rsidR="00DA177A" w:rsidRDefault="00DA177A" w:rsidP="00060B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определение равнобедренного треугольника.</w:t>
      </w:r>
    </w:p>
    <w:p w:rsidR="00060BDF" w:rsidRDefault="00060BDF" w:rsidP="00060B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BDF">
        <w:rPr>
          <w:rFonts w:ascii="Times New Roman" w:hAnsi="Times New Roman" w:cs="Times New Roman"/>
          <w:sz w:val="24"/>
          <w:szCs w:val="24"/>
          <w:lang w:val="ru-RU"/>
        </w:rPr>
        <w:t xml:space="preserve">Сформулируйте </w:t>
      </w:r>
      <w:r w:rsidR="00094FB0">
        <w:rPr>
          <w:rFonts w:ascii="Times New Roman" w:hAnsi="Times New Roman" w:cs="Times New Roman"/>
          <w:sz w:val="24"/>
          <w:szCs w:val="24"/>
          <w:lang w:val="ru-RU"/>
        </w:rPr>
        <w:t>свойства равнобедренного треугольника</w:t>
      </w:r>
    </w:p>
    <w:p w:rsidR="004442B3" w:rsidRPr="000A2798" w:rsidRDefault="00DA177A" w:rsidP="00060B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A2798" w:rsidRPr="003C55C1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="000A2798">
        <w:rPr>
          <w:rFonts w:ascii="Times New Roman" w:hAnsi="Times New Roman" w:cs="Times New Roman"/>
          <w:sz w:val="24"/>
          <w:szCs w:val="24"/>
        </w:rPr>
        <w:t xml:space="preserve"> решить зада</w:t>
      </w:r>
      <w:r w:rsidR="00060BDF">
        <w:rPr>
          <w:rFonts w:ascii="Times New Roman" w:hAnsi="Times New Roman" w:cs="Times New Roman"/>
          <w:sz w:val="24"/>
          <w:szCs w:val="24"/>
        </w:rPr>
        <w:t>ния</w:t>
      </w:r>
      <w:r w:rsidR="000A2798">
        <w:rPr>
          <w:rFonts w:ascii="Times New Roman" w:hAnsi="Times New Roman" w:cs="Times New Roman"/>
          <w:sz w:val="24"/>
          <w:szCs w:val="24"/>
        </w:rPr>
        <w:t xml:space="preserve"> </w:t>
      </w:r>
      <w:r w:rsidR="00060BD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108, 117, №119</w:t>
      </w:r>
      <w:r w:rsidR="000A2798" w:rsidRPr="000A2798">
        <w:rPr>
          <w:rFonts w:ascii="OpenSans" w:eastAsia="Times New Roman" w:hAnsi="OpenSans" w:cs="Times New Roman"/>
          <w:color w:val="666666"/>
          <w:lang w:eastAsia="ru-RU"/>
        </w:rPr>
        <w:t> </w:t>
      </w:r>
    </w:p>
    <w:sectPr w:rsidR="004442B3" w:rsidRPr="000A2798" w:rsidSect="006468ED">
      <w:pgSz w:w="16838" w:h="11906" w:orient="landscape"/>
      <w:pgMar w:top="282" w:right="253" w:bottom="284" w:left="426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CDC"/>
    <w:multiLevelType w:val="multilevel"/>
    <w:tmpl w:val="1270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4003"/>
    <w:multiLevelType w:val="multilevel"/>
    <w:tmpl w:val="C63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D19AE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34A4B"/>
    <w:multiLevelType w:val="multilevel"/>
    <w:tmpl w:val="AC0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C65E1"/>
    <w:multiLevelType w:val="multilevel"/>
    <w:tmpl w:val="499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A1920"/>
    <w:multiLevelType w:val="hybridMultilevel"/>
    <w:tmpl w:val="3D14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94FB0"/>
    <w:rsid w:val="000A2798"/>
    <w:rsid w:val="00236612"/>
    <w:rsid w:val="0034721C"/>
    <w:rsid w:val="004442B3"/>
    <w:rsid w:val="006468ED"/>
    <w:rsid w:val="0085112A"/>
    <w:rsid w:val="00DA177A"/>
    <w:rsid w:val="00E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  <w:style w:type="paragraph" w:customStyle="1" w:styleId="c0">
    <w:name w:val="c0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112A"/>
  </w:style>
  <w:style w:type="character" w:customStyle="1" w:styleId="c2">
    <w:name w:val="c2"/>
    <w:basedOn w:val="a0"/>
    <w:rsid w:val="0085112A"/>
  </w:style>
  <w:style w:type="paragraph" w:customStyle="1" w:styleId="c18">
    <w:name w:val="c18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527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11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27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53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2017-11-29T17:30:00Z</cp:lastPrinted>
  <dcterms:created xsi:type="dcterms:W3CDTF">2017-11-29T17:34:00Z</dcterms:created>
  <dcterms:modified xsi:type="dcterms:W3CDTF">2017-11-29T17:34:00Z</dcterms:modified>
</cp:coreProperties>
</file>